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CFD9D9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67FB3">
        <w:rPr>
          <w:rFonts w:ascii="Bookman Old Style" w:hAnsi="Bookman Old Style"/>
          <w:b/>
          <w:spacing w:val="60"/>
          <w:sz w:val="22"/>
          <w:szCs w:val="22"/>
        </w:rPr>
        <w:t>25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D83978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61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30E54F36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467FB3" w:rsidRPr="00467FB3">
        <w:rPr>
          <w:rFonts w:ascii="Bookman Old Style" w:hAnsi="Bookman Old Style"/>
          <w:b/>
        </w:rPr>
        <w:t>ALTERA DISPOSITIVOS DA LEI MUNICIPAL Nº 3.858/2026, QUE DISPÕE SOBRE O PROGRAMA DE RECUPERAÇÃO FISCAL – REFIS, E DÁ OUTRAS PROVIDÊNCIAS</w:t>
      </w:r>
      <w:r w:rsidR="00467FB3">
        <w:t>.</w:t>
      </w:r>
      <w:r w:rsidR="009C1F12" w:rsidRPr="005E094D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8A8561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67FB3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bookmarkStart w:id="0" w:name="_GoBack"/>
      <w:bookmarkEnd w:id="0"/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F659D" w14:textId="77777777" w:rsidR="00B60BC7" w:rsidRDefault="00B60BC7" w:rsidP="00D230A8">
      <w:r>
        <w:separator/>
      </w:r>
    </w:p>
  </w:endnote>
  <w:endnote w:type="continuationSeparator" w:id="0">
    <w:p w14:paraId="3073952A" w14:textId="77777777" w:rsidR="00B60BC7" w:rsidRDefault="00B60BC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5E1BE" w14:textId="77777777" w:rsidR="00B60BC7" w:rsidRDefault="00B60BC7" w:rsidP="00D230A8">
      <w:r>
        <w:separator/>
      </w:r>
    </w:p>
  </w:footnote>
  <w:footnote w:type="continuationSeparator" w:id="0">
    <w:p w14:paraId="43DBBC5E" w14:textId="77777777" w:rsidR="00B60BC7" w:rsidRDefault="00B60BC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0BC7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2026-06-08T13:04:00Z</cp:lastPrinted>
  <dcterms:created xsi:type="dcterms:W3CDTF">2026-06-08T13:04:00Z</dcterms:created>
  <dcterms:modified xsi:type="dcterms:W3CDTF">2026-06-08T13:04:00Z</dcterms:modified>
</cp:coreProperties>
</file>