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4E73A54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D70DF6">
        <w:rPr>
          <w:rFonts w:ascii="Bookman Old Style" w:hAnsi="Bookman Old Style"/>
          <w:b/>
          <w:spacing w:val="60"/>
          <w:sz w:val="28"/>
          <w:szCs w:val="28"/>
        </w:rPr>
        <w:t>1</w:t>
      </w:r>
      <w:r w:rsidR="00C7731F">
        <w:rPr>
          <w:rFonts w:ascii="Bookman Old Style" w:hAnsi="Bookman Old Style"/>
          <w:b/>
          <w:spacing w:val="60"/>
          <w:sz w:val="28"/>
          <w:szCs w:val="28"/>
        </w:rPr>
        <w:t>8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4CE6EACB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06</w:t>
      </w:r>
      <w:r w:rsidR="00C7731F">
        <w:rPr>
          <w:rFonts w:ascii="Bookman Old Style" w:hAnsi="Bookman Old Style"/>
        </w:rPr>
        <w:t>8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18DAB6D3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C7731F">
        <w:rPr>
          <w:rFonts w:ascii="Bookman Old Style" w:hAnsi="Bookman Old Style"/>
          <w:b/>
        </w:rPr>
        <w:t>ALTERA DISPOSITIVOS DA LEI MUNICIPAL N° 1.049/2001 E DÁ OUTRAS PROVIDÊNCIAS</w:t>
      </w:r>
      <w:r w:rsidR="005C3DE3">
        <w:rPr>
          <w:rFonts w:ascii="Bookman Old Style" w:hAnsi="Bookman Old Style"/>
          <w:b/>
        </w:rPr>
        <w:t>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29927E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802B05">
        <w:rPr>
          <w:rFonts w:ascii="Bookman Old Style" w:hAnsi="Bookman Old Style"/>
        </w:rPr>
        <w:t>22</w:t>
      </w:r>
      <w:r w:rsidR="00391162">
        <w:rPr>
          <w:rFonts w:ascii="Bookman Old Style" w:hAnsi="Bookman Old Style"/>
        </w:rPr>
        <w:t>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60B40AD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6998AC9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LEVI </w:t>
      </w:r>
      <w:r w:rsidR="00F60505">
        <w:rPr>
          <w:rFonts w:ascii="Bookman Old Style" w:hAnsi="Bookman Old Style"/>
        </w:rPr>
        <w:t>ANTONIO OLIVEIRA</w:t>
      </w:r>
      <w:r>
        <w:rPr>
          <w:rFonts w:ascii="Bookman Old Style" w:hAnsi="Bookman Old Style"/>
        </w:rPr>
        <w:t xml:space="preserve">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F0F3" w14:textId="77777777" w:rsidR="00152B0F" w:rsidRDefault="00152B0F" w:rsidP="00D230A8">
      <w:r>
        <w:separator/>
      </w:r>
    </w:p>
  </w:endnote>
  <w:endnote w:type="continuationSeparator" w:id="0">
    <w:p w14:paraId="2D3DFD6C" w14:textId="77777777" w:rsidR="00152B0F" w:rsidRDefault="00152B0F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A9FA" w14:textId="77777777" w:rsidR="00152B0F" w:rsidRDefault="00152B0F" w:rsidP="00D230A8">
      <w:r>
        <w:separator/>
      </w:r>
    </w:p>
  </w:footnote>
  <w:footnote w:type="continuationSeparator" w:id="0">
    <w:p w14:paraId="754D613D" w14:textId="77777777" w:rsidR="00152B0F" w:rsidRDefault="00152B0F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2B0F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A618E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E0124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B0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31F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0505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9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10</cp:revision>
  <cp:lastPrinted>2026-06-22T11:17:00Z</cp:lastPrinted>
  <dcterms:created xsi:type="dcterms:W3CDTF">2026-06-08T13:50:00Z</dcterms:created>
  <dcterms:modified xsi:type="dcterms:W3CDTF">2026-06-22T11:20:00Z</dcterms:modified>
</cp:coreProperties>
</file>