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4363F3B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DF2BCA">
        <w:rPr>
          <w:rFonts w:ascii="Bookman Old Style" w:hAnsi="Bookman Old Style"/>
          <w:b/>
          <w:spacing w:val="60"/>
          <w:sz w:val="22"/>
          <w:szCs w:val="22"/>
        </w:rPr>
        <w:t>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23EA5FC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34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2FC771A2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DF2BCA" w:rsidRPr="00DF2BCA">
        <w:rPr>
          <w:rFonts w:ascii="Bookman Old Style" w:hAnsi="Bookman Old Style"/>
          <w:b/>
        </w:rPr>
        <w:t>AUTORIZA O PODER EXECUTIVO MUNICIPAL A CONCEDER SUBVENÇÃO ECONÔMICA À EMPRESA MÓVEIS BIANQUINI LTDA E DÁ OUTRAS PROVIDÊNCIAS.</w:t>
      </w:r>
      <w:r w:rsidR="00DF2BCA" w:rsidRPr="00DF2BCA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BEAB83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DF2BCA">
        <w:rPr>
          <w:rFonts w:ascii="Bookman Old Style" w:hAnsi="Bookman Old Style"/>
          <w:sz w:val="22"/>
          <w:szCs w:val="22"/>
        </w:rPr>
        <w:t>23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bookmarkStart w:id="0" w:name="_GoBack"/>
      <w:bookmarkEnd w:id="0"/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8CD26" w14:textId="77777777" w:rsidR="00361C6E" w:rsidRDefault="00361C6E" w:rsidP="00D230A8">
      <w:r>
        <w:separator/>
      </w:r>
    </w:p>
  </w:endnote>
  <w:endnote w:type="continuationSeparator" w:id="0">
    <w:p w14:paraId="3CD2BE52" w14:textId="77777777" w:rsidR="00361C6E" w:rsidRDefault="00361C6E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5F6E8" w14:textId="77777777" w:rsidR="00361C6E" w:rsidRDefault="00361C6E" w:rsidP="00D230A8">
      <w:r>
        <w:separator/>
      </w:r>
    </w:p>
  </w:footnote>
  <w:footnote w:type="continuationSeparator" w:id="0">
    <w:p w14:paraId="0DC588D5" w14:textId="77777777" w:rsidR="00361C6E" w:rsidRDefault="00361C6E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1C6E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2026-03-23T12:06:00Z</cp:lastPrinted>
  <dcterms:created xsi:type="dcterms:W3CDTF">2026-03-23T12:06:00Z</dcterms:created>
  <dcterms:modified xsi:type="dcterms:W3CDTF">2026-03-23T12:06:00Z</dcterms:modified>
</cp:coreProperties>
</file>