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1A801E5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F94B7E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76B7EAC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F94B7E">
        <w:rPr>
          <w:rFonts w:ascii="Bookman Old Style" w:hAnsi="Bookman Old Style"/>
          <w:sz w:val="22"/>
          <w:szCs w:val="22"/>
        </w:rPr>
        <w:t>60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701FBC30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F94B7E">
        <w:rPr>
          <w:rFonts w:ascii="Bookman Old Style" w:hAnsi="Bookman Old Style"/>
          <w:b/>
        </w:rPr>
        <w:t>ALTERA O CAPUT DO ART. 1º DA LEI MUNICIPAL Nº 1.751/2008, QUE AUTORIZA O PODER EXECUTIVO A RECEBER EM CESSÃO DE USO GRATUITO UMA FRAÇÃO DE TERRAS, E DÁ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E6BAB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</w:t>
      </w:r>
      <w:r w:rsidR="00637FA2">
        <w:rPr>
          <w:rFonts w:ascii="Bookman Old Style" w:hAnsi="Bookman Old Style"/>
          <w:sz w:val="22"/>
          <w:szCs w:val="22"/>
        </w:rPr>
        <w:t>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8C80" w14:textId="77777777" w:rsidR="00214664" w:rsidRDefault="00214664" w:rsidP="00D230A8">
      <w:r>
        <w:separator/>
      </w:r>
    </w:p>
  </w:endnote>
  <w:endnote w:type="continuationSeparator" w:id="0">
    <w:p w14:paraId="4AB989FA" w14:textId="77777777" w:rsidR="00214664" w:rsidRDefault="0021466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2814" w14:textId="77777777" w:rsidR="00214664" w:rsidRDefault="00214664" w:rsidP="00D230A8">
      <w:r>
        <w:separator/>
      </w:r>
    </w:p>
  </w:footnote>
  <w:footnote w:type="continuationSeparator" w:id="0">
    <w:p w14:paraId="3FE8A126" w14:textId="77777777" w:rsidR="00214664" w:rsidRDefault="0021466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15</cp:revision>
  <cp:lastPrinted>2025-06-23T18:45:00Z</cp:lastPrinted>
  <dcterms:created xsi:type="dcterms:W3CDTF">2025-07-14T17:44:00Z</dcterms:created>
  <dcterms:modified xsi:type="dcterms:W3CDTF">2025-09-04T19:26:00Z</dcterms:modified>
</cp:coreProperties>
</file>